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2A" w:rsidRPr="003B002A" w:rsidRDefault="003B002A" w:rsidP="003B002A">
      <w:pPr>
        <w:jc w:val="both"/>
        <w:rPr>
          <w:rFonts w:eastAsia="Times New Roman" w:cs="Times New Roman"/>
          <w:b/>
          <w:szCs w:val="28"/>
          <w:lang w:eastAsia="ru-RU"/>
        </w:rPr>
      </w:pPr>
      <w:r w:rsidRPr="003B002A">
        <w:rPr>
          <w:rFonts w:eastAsia="Times New Roman" w:cs="Times New Roman"/>
          <w:b/>
          <w:szCs w:val="28"/>
          <w:lang w:eastAsia="ru-RU"/>
        </w:rPr>
        <w:t xml:space="preserve"> С 1 марта 2023 г. расшир</w:t>
      </w:r>
      <w:r>
        <w:rPr>
          <w:rFonts w:eastAsia="Times New Roman" w:cs="Times New Roman"/>
          <w:b/>
          <w:szCs w:val="28"/>
          <w:lang w:eastAsia="ru-RU"/>
        </w:rPr>
        <w:t>ен</w:t>
      </w:r>
      <w:r w:rsidRPr="003B002A">
        <w:rPr>
          <w:rFonts w:eastAsia="Times New Roman" w:cs="Times New Roman"/>
          <w:b/>
          <w:szCs w:val="28"/>
          <w:lang w:eastAsia="ru-RU"/>
        </w:rPr>
        <w:t xml:space="preserve"> федеральный перечень технических средств реабилитации, предоставляемых инвалиду</w:t>
      </w:r>
    </w:p>
    <w:p w:rsidR="003B002A" w:rsidRPr="003B002A" w:rsidRDefault="003B002A" w:rsidP="003B002A">
      <w:pPr>
        <w:jc w:val="both"/>
        <w:rPr>
          <w:rFonts w:eastAsia="Times New Roman" w:cs="Times New Roman"/>
          <w:szCs w:val="28"/>
          <w:lang w:eastAsia="ru-RU"/>
        </w:rPr>
      </w:pP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 xml:space="preserve"> 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В соответствии со статьей 10 Федерального закона от 24.11.1995 № 181-ФЗ «О социальной защите инвалидов в Российской Федерации» государство гарантирует инвалидам получение технических средств за счет средств федерального бюджета.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Помимо вновь введенных технических средств реабилитации, в перечень включены: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🔸Трости опорные и тактильные, костыли, опоры, поручни;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🔸Кресла-коляски с ручным приводом, с электроприводом и аккумуляторные батареи к ним, малогабаритные.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 xml:space="preserve">🔸Протезы и </w:t>
      </w:r>
      <w:proofErr w:type="spellStart"/>
      <w:r w:rsidRPr="003B002A">
        <w:rPr>
          <w:rFonts w:eastAsia="Times New Roman" w:cs="Times New Roman"/>
          <w:szCs w:val="28"/>
          <w:lang w:eastAsia="ru-RU"/>
        </w:rPr>
        <w:t>ортезы</w:t>
      </w:r>
      <w:proofErr w:type="spellEnd"/>
      <w:r w:rsidRPr="003B002A">
        <w:rPr>
          <w:rFonts w:eastAsia="Times New Roman" w:cs="Times New Roman"/>
          <w:szCs w:val="28"/>
          <w:lang w:eastAsia="ru-RU"/>
        </w:rPr>
        <w:t>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🔸Ортопедическая обувь;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🔸Противопролежневые матрацы и подушки;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🔸Приспособления для одевания, раздевания и захвата предметов;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🔸Специальная одежда;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🔸Специальные устройства для чтения "говорящих книг", для оптической коррекции слабовидения;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🔸Собаки-проводники с комплектом снаряжения;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🔸Медицинские термометры и тонометры с речевым выходом;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🔸Сигнализаторы звука световые и вибрационные;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🔸Слуховые аппараты, в том числе с ушными вкладышами индивидуального изготовления;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🔸Телевизоры с телетекстом для приема программ со скрытыми субтитрами;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🔸Телефонные устройства с функцией видеосвязи, навигации и с текстовым выходом;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</w:t>
      </w:r>
      <w:proofErr w:type="spellStart"/>
      <w:r w:rsidRPr="003B002A">
        <w:rPr>
          <w:rFonts w:eastAsia="Times New Roman" w:cs="Times New Roman"/>
          <w:szCs w:val="28"/>
          <w:lang w:eastAsia="ru-RU"/>
        </w:rPr>
        <w:t>Голосообразующие</w:t>
      </w:r>
      <w:proofErr w:type="spellEnd"/>
      <w:r w:rsidRPr="003B002A">
        <w:rPr>
          <w:rFonts w:eastAsia="Times New Roman" w:cs="Times New Roman"/>
          <w:szCs w:val="28"/>
          <w:lang w:eastAsia="ru-RU"/>
        </w:rPr>
        <w:t xml:space="preserve"> аппараты;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🔸Специальные средства при нарушениях функций выделения;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🔸Абсорбирующее белье, подгузники;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🔸Кресла-стулья с санитарным оснащением;</w:t>
      </w:r>
    </w:p>
    <w:p w:rsidR="003B002A" w:rsidRPr="003B002A" w:rsidRDefault="003B002A" w:rsidP="003B002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B002A">
        <w:rPr>
          <w:rFonts w:eastAsia="Times New Roman" w:cs="Times New Roman"/>
          <w:szCs w:val="28"/>
          <w:lang w:eastAsia="ru-RU"/>
        </w:rPr>
        <w:t>🔸</w:t>
      </w:r>
      <w:proofErr w:type="spellStart"/>
      <w:r w:rsidRPr="003B002A">
        <w:rPr>
          <w:rFonts w:eastAsia="Times New Roman" w:cs="Times New Roman"/>
          <w:szCs w:val="28"/>
          <w:lang w:eastAsia="ru-RU"/>
        </w:rPr>
        <w:t>Брайлевский</w:t>
      </w:r>
      <w:proofErr w:type="spellEnd"/>
      <w:r w:rsidRPr="003B002A">
        <w:rPr>
          <w:rFonts w:eastAsia="Times New Roman" w:cs="Times New Roman"/>
          <w:szCs w:val="28"/>
          <w:lang w:eastAsia="ru-RU"/>
        </w:rPr>
        <w:t xml:space="preserve"> дисплей, программное обеспечение экранного доступа.</w:t>
      </w:r>
    </w:p>
    <w:p w:rsidR="002B0E01" w:rsidRDefault="002B0E01" w:rsidP="002B0E01">
      <w:pPr>
        <w:jc w:val="both"/>
        <w:rPr>
          <w:rFonts w:eastAsia="Times New Roman" w:cs="Times New Roman"/>
          <w:szCs w:val="28"/>
          <w:lang w:eastAsia="ru-RU"/>
        </w:rPr>
      </w:pPr>
    </w:p>
    <w:p w:rsidR="002B0E01" w:rsidRDefault="002B0E01" w:rsidP="002B0E0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прокурора района</w:t>
      </w:r>
    </w:p>
    <w:p w:rsidR="002B0E01" w:rsidRDefault="002B0E01" w:rsidP="002B0E01">
      <w:pPr>
        <w:jc w:val="both"/>
      </w:pPr>
      <w:r>
        <w:rPr>
          <w:rFonts w:eastAsia="Times New Roman" w:cs="Times New Roman"/>
          <w:szCs w:val="28"/>
          <w:lang w:eastAsia="ru-RU"/>
        </w:rPr>
        <w:t>Давыденко Г.А.</w:t>
      </w:r>
    </w:p>
    <w:sectPr w:rsidR="002B0E01" w:rsidSect="0012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01"/>
    <w:rsid w:val="00120860"/>
    <w:rsid w:val="002B0E01"/>
    <w:rsid w:val="003B002A"/>
    <w:rsid w:val="006536A0"/>
    <w:rsid w:val="0083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2023-03-02T04:55:00Z</dcterms:created>
  <dcterms:modified xsi:type="dcterms:W3CDTF">2023-03-02T04:55:00Z</dcterms:modified>
</cp:coreProperties>
</file>